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C237" w14:textId="34A91E94" w:rsidR="00824390" w:rsidRPr="00E256E4" w:rsidRDefault="00AB040D">
      <w:pPr>
        <w:spacing w:before="240" w:after="240"/>
        <w:rPr>
          <w:bCs/>
          <w:sz w:val="26"/>
          <w:szCs w:val="26"/>
        </w:rPr>
      </w:pPr>
      <w:r w:rsidRPr="00E256E4">
        <w:rPr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0408164" wp14:editId="58D669E3">
            <wp:simplePos x="914400" y="1066800"/>
            <wp:positionH relativeFrom="column">
              <wp:align>left</wp:align>
            </wp:positionH>
            <wp:positionV relativeFrom="paragraph">
              <wp:align>top</wp:align>
            </wp:positionV>
            <wp:extent cx="1909763" cy="593575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763" cy="59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256E4" w:rsidRPr="00E256E4">
        <w:rPr>
          <w:bCs/>
          <w:sz w:val="26"/>
          <w:szCs w:val="26"/>
        </w:rPr>
        <w:br w:type="textWrapping" w:clear="all"/>
      </w:r>
    </w:p>
    <w:p w14:paraId="14D29E69" w14:textId="77777777" w:rsidR="00824390" w:rsidRDefault="00824390">
      <w:pPr>
        <w:spacing w:before="240" w:after="240"/>
        <w:rPr>
          <w:b/>
          <w:sz w:val="26"/>
          <w:szCs w:val="26"/>
          <w:u w:val="single"/>
        </w:rPr>
      </w:pPr>
    </w:p>
    <w:p w14:paraId="6F13E13B" w14:textId="77777777" w:rsidR="00824390" w:rsidRDefault="00AB040D">
      <w:pPr>
        <w:spacing w:before="240" w:after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WongAvery Visiting Scholar Exchange 2025: Application Form </w:t>
      </w:r>
    </w:p>
    <w:p w14:paraId="68B49263" w14:textId="77777777" w:rsidR="00824390" w:rsidRDefault="00AB040D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60C6D7" w14:textId="77777777" w:rsidR="00824390" w:rsidRDefault="00AB040D">
      <w:pPr>
        <w:pStyle w:val="Heading2"/>
      </w:pPr>
      <w:bookmarkStart w:id="0" w:name="_y7xpeqlyqi1t" w:colFirst="0" w:colLast="0"/>
      <w:bookmarkEnd w:id="0"/>
      <w:r>
        <w:t>Overview:</w:t>
      </w:r>
    </w:p>
    <w:p w14:paraId="05B90F02" w14:textId="77777777" w:rsidR="00824390" w:rsidRDefault="00AB040D">
      <w:r>
        <w:t>University California San Diego (UC San Diego) Library is delighted to announce the launch of the WongAvery Visiting Scholar Exchange Program. Generously supported by the Avery-</w:t>
      </w:r>
      <w:proofErr w:type="spellStart"/>
      <w:r>
        <w:t>Tsui</w:t>
      </w:r>
      <w:proofErr w:type="spellEnd"/>
      <w:r>
        <w:t xml:space="preserve"> Foundation and in collaboration with Cambridge University, this new initia</w:t>
      </w:r>
      <w:r>
        <w:t xml:space="preserve">tive will enable doctoral students from the University of Cambridge to spend between </w:t>
      </w:r>
      <w:proofErr w:type="gramStart"/>
      <w:r>
        <w:t>two and four weeks</w:t>
      </w:r>
      <w:proofErr w:type="gramEnd"/>
      <w:r>
        <w:t xml:space="preserve"> undertaking research focused on the </w:t>
      </w:r>
      <w:proofErr w:type="spellStart"/>
      <w:r>
        <w:t>The</w:t>
      </w:r>
      <w:proofErr w:type="spellEnd"/>
      <w:r>
        <w:t xml:space="preserve"> Chinese Collection held at UC San Diego Library. This program is a collaboration between UC San Diego and Univer</w:t>
      </w:r>
      <w:r>
        <w:t>sity of Cambridge.</w:t>
      </w:r>
    </w:p>
    <w:p w14:paraId="27817E98" w14:textId="77777777" w:rsidR="00824390" w:rsidRDefault="00824390"/>
    <w:p w14:paraId="2DE24FE8" w14:textId="77777777" w:rsidR="00824390" w:rsidRDefault="00AB040D">
      <w:r>
        <w:t xml:space="preserve">The maximum value of the scholarship is $9,300. The deadline for applications is Monday 28th October 2024 16:00 (Pacific daylight time) / 12:00am (GMT). </w:t>
      </w:r>
    </w:p>
    <w:p w14:paraId="5E204415" w14:textId="77777777" w:rsidR="00824390" w:rsidRDefault="00824390"/>
    <w:p w14:paraId="16E0BA70" w14:textId="77777777" w:rsidR="00824390" w:rsidRDefault="00AB040D">
      <w:pPr>
        <w:rPr>
          <w:highlight w:val="white"/>
        </w:rPr>
      </w:pPr>
      <w:r>
        <w:t>For more information, including eligibility criteria, please see the call guideli</w:t>
      </w:r>
      <w:r>
        <w:t>nes</w:t>
      </w:r>
      <w:r>
        <w:rPr>
          <w:highlight w:val="white"/>
        </w:rPr>
        <w:t xml:space="preserve"> </w:t>
      </w:r>
      <w:hyperlink r:id="rId8">
        <w:r>
          <w:rPr>
            <w:color w:val="1155CC"/>
            <w:highlight w:val="white"/>
            <w:u w:val="single"/>
          </w:rPr>
          <w:t>here</w:t>
        </w:r>
      </w:hyperlink>
      <w:r>
        <w:rPr>
          <w:highlight w:val="white"/>
        </w:rPr>
        <w:t>.</w:t>
      </w:r>
    </w:p>
    <w:p w14:paraId="465D283D" w14:textId="77777777" w:rsidR="00824390" w:rsidRDefault="00AB040D">
      <w:pPr>
        <w:pStyle w:val="Heading2"/>
      </w:pPr>
      <w:bookmarkStart w:id="1" w:name="_h3vt3wdd3spj" w:colFirst="0" w:colLast="0"/>
      <w:bookmarkEnd w:id="1"/>
      <w:r>
        <w:t xml:space="preserve">Timeline: </w:t>
      </w:r>
    </w:p>
    <w:p w14:paraId="7EDD85EC" w14:textId="77777777" w:rsidR="00824390" w:rsidRDefault="00AB040D">
      <w:pPr>
        <w:numPr>
          <w:ilvl w:val="0"/>
          <w:numId w:val="3"/>
        </w:numPr>
        <w:ind w:left="1080"/>
      </w:pPr>
      <w:r>
        <w:t xml:space="preserve">Deadline for applications to be submitted: Monday 28 October 2024 - 16:00 (Pacific daylight time) / 12:00am (GMT)  </w:t>
      </w:r>
    </w:p>
    <w:p w14:paraId="13679FCE" w14:textId="77777777" w:rsidR="00824390" w:rsidRDefault="00AB040D">
      <w:pPr>
        <w:numPr>
          <w:ilvl w:val="0"/>
          <w:numId w:val="3"/>
        </w:numPr>
        <w:ind w:left="1080"/>
      </w:pPr>
      <w:r>
        <w:t>Applications a</w:t>
      </w:r>
      <w:r>
        <w:t xml:space="preserve">ssessed: November 2024 </w:t>
      </w:r>
    </w:p>
    <w:p w14:paraId="096A5910" w14:textId="77777777" w:rsidR="00824390" w:rsidRDefault="00AB040D">
      <w:pPr>
        <w:numPr>
          <w:ilvl w:val="0"/>
          <w:numId w:val="3"/>
        </w:numPr>
        <w:ind w:left="1080"/>
      </w:pPr>
      <w:r>
        <w:t>Award announced: December 2024</w:t>
      </w:r>
    </w:p>
    <w:p w14:paraId="4FE76944" w14:textId="77777777" w:rsidR="00824390" w:rsidRDefault="00AB040D">
      <w:pPr>
        <w:numPr>
          <w:ilvl w:val="0"/>
          <w:numId w:val="2"/>
        </w:numPr>
        <w:ind w:left="1080"/>
      </w:pPr>
      <w:r>
        <w:t>Scholar undertakes project: between June 22 and August 31 2025 (approximate range, detailed dates in 2025 are to be determined)</w:t>
      </w:r>
    </w:p>
    <w:p w14:paraId="7BBE4737" w14:textId="77777777" w:rsidR="00824390" w:rsidRDefault="00AB040D">
      <w:pPr>
        <w:numPr>
          <w:ilvl w:val="0"/>
          <w:numId w:val="2"/>
        </w:numPr>
        <w:ind w:left="1080"/>
      </w:pPr>
      <w:r>
        <w:t>Earliest date on which the Cambridge residency can start: June 22 2025 (a</w:t>
      </w:r>
      <w:r>
        <w:t>pproximate date)</w:t>
      </w:r>
    </w:p>
    <w:p w14:paraId="4DBF104D" w14:textId="77777777" w:rsidR="00824390" w:rsidRDefault="00AB040D">
      <w:pPr>
        <w:numPr>
          <w:ilvl w:val="0"/>
          <w:numId w:val="2"/>
        </w:numPr>
        <w:ind w:left="1080"/>
      </w:pPr>
      <w:r>
        <w:t>Latest date on which the Cambridge residency can end: August 31 2025 (approximate date)</w:t>
      </w:r>
    </w:p>
    <w:p w14:paraId="35E1359C" w14:textId="77777777" w:rsidR="00824390" w:rsidRDefault="00824390"/>
    <w:p w14:paraId="1BD28122" w14:textId="77777777" w:rsidR="00824390" w:rsidRDefault="00AB040D">
      <w:pPr>
        <w:pStyle w:val="Heading2"/>
      </w:pPr>
      <w:bookmarkStart w:id="2" w:name="_cb344py1wh3x" w:colFirst="0" w:colLast="0"/>
      <w:bookmarkEnd w:id="2"/>
      <w:r>
        <w:t>How to complete this form:</w:t>
      </w:r>
    </w:p>
    <w:p w14:paraId="75B0B88F" w14:textId="77777777" w:rsidR="00824390" w:rsidRDefault="00AB040D">
      <w:r>
        <w:t xml:space="preserve">Please complete all of the sections below. </w:t>
      </w:r>
    </w:p>
    <w:p w14:paraId="17A54388" w14:textId="77777777" w:rsidR="00824390" w:rsidRDefault="00824390"/>
    <w:p w14:paraId="3A1C7C5E" w14:textId="77777777" w:rsidR="00824390" w:rsidRDefault="00AB040D">
      <w:r>
        <w:t xml:space="preserve">Please email this form as a pdf along with your CV and academic reference to </w:t>
      </w:r>
      <w:r>
        <w:rPr>
          <w:color w:val="0563C1"/>
          <w:u w:val="single"/>
        </w:rPr>
        <w:t>x</w:t>
      </w:r>
      <w:r>
        <w:rPr>
          <w:color w:val="0563C1"/>
          <w:u w:val="single"/>
        </w:rPr>
        <w:t>ic031@ucsd.edu</w:t>
      </w:r>
    </w:p>
    <w:p w14:paraId="71DBF252" w14:textId="77777777" w:rsidR="00824390" w:rsidRDefault="00824390"/>
    <w:p w14:paraId="1DEC1B44" w14:textId="77777777" w:rsidR="00824390" w:rsidRDefault="00824390">
      <w:pPr>
        <w:spacing w:before="240" w:after="240"/>
        <w:rPr>
          <w:sz w:val="20"/>
          <w:szCs w:val="20"/>
        </w:rPr>
      </w:pPr>
    </w:p>
    <w:tbl>
      <w:tblPr>
        <w:tblStyle w:val="a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824390" w14:paraId="506C4541" w14:textId="77777777">
        <w:trPr>
          <w:trHeight w:val="240"/>
        </w:trPr>
        <w:tc>
          <w:tcPr>
            <w:tcW w:w="8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ED3B4" w14:textId="77777777" w:rsidR="00824390" w:rsidRDefault="00AB040D">
            <w:pPr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0"/>
                <w:szCs w:val="20"/>
              </w:rPr>
              <w:t>Title of Proposal</w:t>
            </w:r>
          </w:p>
        </w:tc>
      </w:tr>
      <w:tr w:rsidR="00824390" w14:paraId="5DCCA37F" w14:textId="77777777">
        <w:trPr>
          <w:trHeight w:val="240"/>
        </w:trPr>
        <w:tc>
          <w:tcPr>
            <w:tcW w:w="8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9B689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EA93766" w14:textId="77777777" w:rsidR="00824390" w:rsidRDefault="00AB040D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0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450"/>
      </w:tblGrid>
      <w:tr w:rsidR="00824390" w14:paraId="183BAAC6" w14:textId="77777777">
        <w:trPr>
          <w:trHeight w:val="240"/>
        </w:trPr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F0BFD" w14:textId="77777777" w:rsidR="00824390" w:rsidRDefault="00AB040D">
            <w:pPr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0"/>
                <w:szCs w:val="20"/>
              </w:rPr>
              <w:t>Contact Details</w:t>
            </w:r>
          </w:p>
        </w:tc>
      </w:tr>
      <w:tr w:rsidR="00824390" w14:paraId="6459C877" w14:textId="77777777">
        <w:trPr>
          <w:trHeight w:val="24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33ACE" w14:textId="77777777" w:rsidR="00824390" w:rsidRDefault="00AB040D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3D89D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24390" w14:paraId="6BB4DB91" w14:textId="77777777">
        <w:trPr>
          <w:trHeight w:val="24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C575E" w14:textId="77777777" w:rsidR="00824390" w:rsidRDefault="00AB040D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09EB1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24390" w14:paraId="5A6ED44B" w14:textId="77777777">
        <w:trPr>
          <w:trHeight w:val="24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83FC4" w14:textId="77777777" w:rsidR="00824390" w:rsidRDefault="00AB040D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2FFDF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8D3299E" w14:textId="77777777" w:rsidR="00824390" w:rsidRDefault="00AB040D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1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450"/>
      </w:tblGrid>
      <w:tr w:rsidR="00824390" w14:paraId="335A4DF0" w14:textId="77777777">
        <w:trPr>
          <w:trHeight w:val="240"/>
        </w:trPr>
        <w:tc>
          <w:tcPr>
            <w:tcW w:w="8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09394" w14:textId="77777777" w:rsidR="00824390" w:rsidRDefault="00AB040D">
            <w:pPr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0"/>
                <w:szCs w:val="20"/>
              </w:rPr>
              <w:t>Eligibility</w:t>
            </w:r>
          </w:p>
        </w:tc>
      </w:tr>
      <w:tr w:rsidR="00824390" w14:paraId="4D22E439" w14:textId="77777777">
        <w:trPr>
          <w:trHeight w:val="24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CBA5E" w14:textId="77777777" w:rsidR="00824390" w:rsidRDefault="00AB040D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 title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67B3F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24390" w14:paraId="04B5820B" w14:textId="77777777">
        <w:trPr>
          <w:trHeight w:val="240"/>
        </w:trPr>
        <w:tc>
          <w:tcPr>
            <w:tcW w:w="23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A2B5C" w14:textId="77777777" w:rsidR="00824390" w:rsidRDefault="00AB040D">
            <w:pPr>
              <w:spacing w:before="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Study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E3B4C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24A92A6" w14:textId="77777777" w:rsidR="00824390" w:rsidRDefault="00AB040D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2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5"/>
      </w:tblGrid>
      <w:tr w:rsidR="00824390" w14:paraId="18831F15" w14:textId="77777777">
        <w:trPr>
          <w:trHeight w:val="219"/>
        </w:trPr>
        <w:tc>
          <w:tcPr>
            <w:tcW w:w="8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8BC0D" w14:textId="77777777" w:rsidR="00824390" w:rsidRDefault="00AB040D">
            <w:pPr>
              <w:ind w:left="72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0"/>
                <w:szCs w:val="20"/>
              </w:rPr>
              <w:t>Proposed Research</w:t>
            </w:r>
          </w:p>
        </w:tc>
      </w:tr>
      <w:tr w:rsidR="00824390" w14:paraId="7CE67D6F" w14:textId="77777777">
        <w:trPr>
          <w:trHeight w:val="690"/>
        </w:trPr>
        <w:tc>
          <w:tcPr>
            <w:tcW w:w="8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C32BB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your current research Area? (50 words)</w:t>
            </w:r>
          </w:p>
          <w:p w14:paraId="7B43226C" w14:textId="77777777" w:rsidR="00824390" w:rsidRDefault="00824390">
            <w:pPr>
              <w:spacing w:before="240"/>
              <w:rPr>
                <w:sz w:val="20"/>
                <w:szCs w:val="20"/>
              </w:rPr>
            </w:pPr>
          </w:p>
          <w:p w14:paraId="598C780D" w14:textId="77777777" w:rsidR="00824390" w:rsidRDefault="00824390">
            <w:pPr>
              <w:spacing w:before="240"/>
              <w:rPr>
                <w:sz w:val="20"/>
                <w:szCs w:val="20"/>
              </w:rPr>
            </w:pPr>
          </w:p>
        </w:tc>
      </w:tr>
      <w:tr w:rsidR="00824390" w14:paraId="1A067A8D" w14:textId="77777777">
        <w:trPr>
          <w:trHeight w:val="465"/>
        </w:trPr>
        <w:tc>
          <w:tcPr>
            <w:tcW w:w="8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70F0D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your research proposal? (500 words)</w:t>
            </w:r>
          </w:p>
          <w:p w14:paraId="59B925C9" w14:textId="77777777" w:rsidR="00824390" w:rsidRDefault="00824390">
            <w:pPr>
              <w:spacing w:before="240"/>
              <w:rPr>
                <w:sz w:val="20"/>
                <w:szCs w:val="20"/>
              </w:rPr>
            </w:pPr>
          </w:p>
          <w:p w14:paraId="2EEB7579" w14:textId="77777777" w:rsidR="00824390" w:rsidRDefault="00824390">
            <w:pPr>
              <w:spacing w:before="240"/>
              <w:rPr>
                <w:sz w:val="20"/>
                <w:szCs w:val="20"/>
              </w:rPr>
            </w:pPr>
          </w:p>
        </w:tc>
      </w:tr>
      <w:tr w:rsidR="00824390" w14:paraId="547D082D" w14:textId="77777777">
        <w:trPr>
          <w:trHeight w:val="690"/>
        </w:trPr>
        <w:tc>
          <w:tcPr>
            <w:tcW w:w="8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833AA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UC San Diego collection(s) will you consult as part of your research and how will this contribute to your proposed research project? (250 words)</w:t>
            </w:r>
          </w:p>
          <w:p w14:paraId="3B02BC54" w14:textId="77777777" w:rsidR="00824390" w:rsidRDefault="00824390">
            <w:pPr>
              <w:spacing w:before="240"/>
              <w:rPr>
                <w:sz w:val="20"/>
                <w:szCs w:val="20"/>
              </w:rPr>
            </w:pPr>
          </w:p>
          <w:p w14:paraId="72FFA580" w14:textId="77777777" w:rsidR="00824390" w:rsidRDefault="00824390">
            <w:pPr>
              <w:spacing w:before="240"/>
              <w:rPr>
                <w:sz w:val="20"/>
                <w:szCs w:val="20"/>
              </w:rPr>
            </w:pPr>
          </w:p>
        </w:tc>
      </w:tr>
      <w:tr w:rsidR="00824390" w14:paraId="04C0C311" w14:textId="77777777">
        <w:trPr>
          <w:trHeight w:val="690"/>
        </w:trPr>
        <w:tc>
          <w:tcPr>
            <w:tcW w:w="8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F76BF" w14:textId="77777777" w:rsidR="00824390" w:rsidRDefault="00AB040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will your proposed research help your future studies? (200 words)</w:t>
            </w:r>
          </w:p>
          <w:p w14:paraId="756B5367" w14:textId="77777777" w:rsidR="00824390" w:rsidRDefault="00824390">
            <w:pPr>
              <w:spacing w:before="240"/>
              <w:rPr>
                <w:sz w:val="20"/>
                <w:szCs w:val="20"/>
              </w:rPr>
            </w:pPr>
          </w:p>
          <w:p w14:paraId="316B8457" w14:textId="77777777" w:rsidR="00824390" w:rsidRDefault="00824390">
            <w:pPr>
              <w:spacing w:before="240"/>
              <w:rPr>
                <w:sz w:val="20"/>
                <w:szCs w:val="20"/>
              </w:rPr>
            </w:pPr>
          </w:p>
        </w:tc>
      </w:tr>
      <w:tr w:rsidR="00824390" w14:paraId="552EE6F4" w14:textId="77777777">
        <w:trPr>
          <w:trHeight w:val="690"/>
        </w:trPr>
        <w:tc>
          <w:tcPr>
            <w:tcW w:w="8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82543" w14:textId="77777777" w:rsidR="00824390" w:rsidRDefault="00AB040D">
            <w:pPr>
              <w:spacing w:before="24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 xml:space="preserve">What are your proposed dates for the visit? </w:t>
            </w:r>
          </w:p>
          <w:p w14:paraId="3D8A5D1F" w14:textId="77777777" w:rsidR="00824390" w:rsidRDefault="00AB04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Earliest date on which the UC San Diego residency can start: June 22, 2025 (approximate date)</w:t>
            </w:r>
          </w:p>
          <w:p w14:paraId="002349C1" w14:textId="77777777" w:rsidR="00824390" w:rsidRDefault="00AB040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Latest date on which the UC San Diego residency can end: August 31, 2025 (approximate date)</w:t>
            </w:r>
          </w:p>
          <w:p w14:paraId="64D11C45" w14:textId="77777777" w:rsidR="00824390" w:rsidRDefault="00824390">
            <w:pPr>
              <w:rPr>
                <w:sz w:val="20"/>
                <w:szCs w:val="20"/>
              </w:rPr>
            </w:pPr>
          </w:p>
          <w:p w14:paraId="453674E2" w14:textId="77777777" w:rsidR="00824390" w:rsidRDefault="00824390"/>
        </w:tc>
      </w:tr>
    </w:tbl>
    <w:p w14:paraId="035F0B37" w14:textId="77777777" w:rsidR="00824390" w:rsidRDefault="00AB040D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3"/>
        <w:tblW w:w="9015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4515"/>
        <w:gridCol w:w="1515"/>
      </w:tblGrid>
      <w:tr w:rsidR="00824390" w14:paraId="7B801360" w14:textId="77777777">
        <w:trPr>
          <w:trHeight w:val="300"/>
        </w:trPr>
        <w:tc>
          <w:tcPr>
            <w:tcW w:w="90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F805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Budget </w:t>
            </w:r>
          </w:p>
          <w:p w14:paraId="1460DD1E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co</w:t>
            </w:r>
            <w:r>
              <w:rPr>
                <w:sz w:val="20"/>
                <w:szCs w:val="20"/>
              </w:rPr>
              <w:t xml:space="preserve">mplete the table below to give an indication of the costs to undertake your research project. </w:t>
            </w:r>
          </w:p>
          <w:p w14:paraId="630F80C4" w14:textId="77777777" w:rsidR="00824390" w:rsidRDefault="00AB040D">
            <w:pPr>
              <w:spacing w:before="240"/>
              <w:ind w:left="-20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For full eligible costs please see the call guidelines here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color w:val="FF0000"/>
                <w:sz w:val="21"/>
                <w:szCs w:val="21"/>
              </w:rPr>
              <w:t>to be linked to file "UCSD WongAvery Scholar Exchange 2025 Call - UCSD")</w:t>
            </w:r>
            <w:r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64CBDA3C" w14:textId="77777777" w:rsidR="00824390" w:rsidRDefault="00824390">
            <w:pPr>
              <w:spacing w:before="240"/>
              <w:ind w:left="-20"/>
              <w:rPr>
                <w:sz w:val="20"/>
                <w:szCs w:val="20"/>
              </w:rPr>
            </w:pPr>
          </w:p>
        </w:tc>
      </w:tr>
      <w:tr w:rsidR="00824390" w14:paraId="234CFF9D" w14:textId="77777777">
        <w:trPr>
          <w:trHeight w:val="300"/>
        </w:trPr>
        <w:tc>
          <w:tcPr>
            <w:tcW w:w="2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3312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Expenditure type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3AA4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Description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7E39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Cost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24390" w14:paraId="214F673A" w14:textId="77777777">
        <w:trPr>
          <w:trHeight w:val="705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F8A2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Airfare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4D72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</w:t>
            </w:r>
            <w:r>
              <w:t xml:space="preserve">Pre-booked economy around trip to/from Cambridge/San Diego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EC27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 $2000</w:t>
            </w:r>
          </w:p>
          <w:p w14:paraId="5FF0508F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24390" w14:paraId="621D6E7E" w14:textId="77777777">
        <w:trPr>
          <w:trHeight w:val="300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D769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Visa 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D1F4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</w:t>
            </w:r>
            <w:r>
              <w:t xml:space="preserve">Standard Visitor Visa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64C63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 $185</w:t>
            </w:r>
          </w:p>
        </w:tc>
      </w:tr>
      <w:tr w:rsidR="00824390" w14:paraId="37FD3821" w14:textId="77777777">
        <w:trPr>
          <w:trHeight w:val="465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D3C8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Accommodation for San </w:t>
            </w:r>
            <w:proofErr w:type="gramStart"/>
            <w:r>
              <w:rPr>
                <w:sz w:val="20"/>
                <w:szCs w:val="20"/>
              </w:rPr>
              <w:t>Diego  residency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D6ABD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</w:t>
            </w:r>
            <w:r>
              <w:t>Housing provided by UC San Diego’s Hospitality and Conference Services for four weeks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884A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 $2500</w:t>
            </w:r>
          </w:p>
        </w:tc>
      </w:tr>
      <w:tr w:rsidR="00824390" w14:paraId="4D2E3738" w14:textId="77777777">
        <w:trPr>
          <w:trHeight w:val="465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F1B24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Meals for San Diego residency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DCB0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</w:t>
            </w:r>
            <w:r>
              <w:t>Meals for four weeks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F3703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 $2000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24390" w14:paraId="40B23A2E" w14:textId="77777777">
        <w:trPr>
          <w:trHeight w:val="465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43FA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expenses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7F1F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</w:t>
            </w:r>
            <w:r>
              <w:t>local travel expenses (airfare and rideshare service)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6B609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 $1100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24390" w14:paraId="15C95BA6" w14:textId="77777777">
        <w:trPr>
          <w:trHeight w:val="300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D86C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expenses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5552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</w:t>
            </w:r>
            <w:r>
              <w:t xml:space="preserve"> lodging (up to $180/day)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D31A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 $600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24390" w14:paraId="0A50B8E7" w14:textId="77777777">
        <w:trPr>
          <w:trHeight w:val="465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A28E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expenses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04B8" w14:textId="77777777" w:rsidR="00824390" w:rsidRDefault="00AB040D">
            <w:pPr>
              <w:spacing w:before="240"/>
              <w:ind w:left="-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Example: </w:t>
            </w:r>
            <w:r>
              <w:t>meals and incidentals (up to $71/day)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C63D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Example: $300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24390" w14:paraId="12152759" w14:textId="77777777">
        <w:trPr>
          <w:trHeight w:val="465"/>
        </w:trPr>
        <w:tc>
          <w:tcPr>
            <w:tcW w:w="2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25DF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CAF1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697F" w14:textId="77777777" w:rsidR="00824390" w:rsidRDefault="00AB040D">
            <w:pPr>
              <w:spacing w:before="240"/>
              <w:ind w:left="-2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Example: $9,085</w:t>
            </w:r>
          </w:p>
        </w:tc>
      </w:tr>
    </w:tbl>
    <w:p w14:paraId="50933EB3" w14:textId="77777777" w:rsidR="00824390" w:rsidRDefault="00AB040D">
      <w:pPr>
        <w:spacing w:before="240" w:after="240"/>
      </w:pPr>
      <w:r>
        <w:t xml:space="preserve"> </w:t>
      </w:r>
    </w:p>
    <w:p w14:paraId="3BD929CD" w14:textId="77777777" w:rsidR="00824390" w:rsidRDefault="00AB040D">
      <w:pPr>
        <w:pStyle w:val="Heading2"/>
      </w:pPr>
      <w:bookmarkStart w:id="3" w:name="_r8mg8vwvfohq" w:colFirst="0" w:colLast="0"/>
      <w:bookmarkEnd w:id="3"/>
      <w:r>
        <w:t xml:space="preserve">Attachments </w:t>
      </w:r>
    </w:p>
    <w:p w14:paraId="15256FF9" w14:textId="77777777" w:rsidR="00824390" w:rsidRDefault="00824390"/>
    <w:p w14:paraId="58455668" w14:textId="77777777" w:rsidR="00824390" w:rsidRDefault="00AB040D">
      <w:r>
        <w:t xml:space="preserve">Please include a copy of your CV and an academic reference from your current supervisor (a template for an academic reference can be found </w:t>
      </w:r>
      <w:r>
        <w:rPr>
          <w:b/>
        </w:rPr>
        <w:t>below</w:t>
      </w:r>
      <w:r>
        <w:t xml:space="preserve">). </w:t>
      </w:r>
    </w:p>
    <w:p w14:paraId="7710C166" w14:textId="77777777" w:rsidR="00824390" w:rsidRDefault="00824390"/>
    <w:p w14:paraId="58D85C4A" w14:textId="77777777" w:rsidR="00824390" w:rsidRDefault="00824390"/>
    <w:p w14:paraId="7F5974FF" w14:textId="77777777" w:rsidR="00824390" w:rsidRDefault="00824390"/>
    <w:p w14:paraId="25EA4CFB" w14:textId="77777777" w:rsidR="00824390" w:rsidRDefault="00AB040D">
      <w:pPr>
        <w:spacing w:after="160" w:line="259" w:lineRule="auto"/>
        <w:jc w:val="center"/>
        <w:rPr>
          <w:b/>
          <w:u w:val="single"/>
        </w:rPr>
      </w:pPr>
      <w:r>
        <w:rPr>
          <w:b/>
          <w:u w:val="single"/>
        </w:rPr>
        <w:t>WongAvery Scholar Exchange 2025 Academic Reference Template</w:t>
      </w:r>
    </w:p>
    <w:p w14:paraId="2897F3DB" w14:textId="77777777" w:rsidR="00824390" w:rsidRDefault="00824390">
      <w:pPr>
        <w:spacing w:after="160" w:line="259" w:lineRule="auto"/>
      </w:pPr>
    </w:p>
    <w:tbl>
      <w:tblPr>
        <w:tblStyle w:val="a4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015"/>
      </w:tblGrid>
      <w:tr w:rsidR="00824390" w14:paraId="1854D812" w14:textId="77777777">
        <w:trPr>
          <w:trHeight w:val="300"/>
        </w:trPr>
        <w:tc>
          <w:tcPr>
            <w:tcW w:w="9015" w:type="dxa"/>
            <w:gridSpan w:val="2"/>
            <w:shd w:val="clear" w:color="auto" w:fill="AEAAAA"/>
          </w:tcPr>
          <w:p w14:paraId="6872D4A6" w14:textId="77777777" w:rsidR="00824390" w:rsidRDefault="00824390"/>
        </w:tc>
      </w:tr>
      <w:tr w:rsidR="00824390" w14:paraId="6E05407A" w14:textId="77777777">
        <w:trPr>
          <w:trHeight w:val="300"/>
        </w:trPr>
        <w:tc>
          <w:tcPr>
            <w:tcW w:w="3000" w:type="dxa"/>
          </w:tcPr>
          <w:p w14:paraId="09F1F65F" w14:textId="77777777" w:rsidR="00824390" w:rsidRDefault="00AB040D">
            <w:pPr>
              <w:rPr>
                <w:b/>
              </w:rPr>
            </w:pPr>
            <w:r>
              <w:rPr>
                <w:b/>
              </w:rPr>
              <w:t>Your Name</w:t>
            </w:r>
          </w:p>
        </w:tc>
        <w:tc>
          <w:tcPr>
            <w:tcW w:w="6015" w:type="dxa"/>
          </w:tcPr>
          <w:p w14:paraId="22854719" w14:textId="77777777" w:rsidR="00824390" w:rsidRDefault="00824390"/>
        </w:tc>
      </w:tr>
      <w:tr w:rsidR="00824390" w14:paraId="05DF3F2D" w14:textId="77777777">
        <w:trPr>
          <w:trHeight w:val="300"/>
        </w:trPr>
        <w:tc>
          <w:tcPr>
            <w:tcW w:w="3000" w:type="dxa"/>
          </w:tcPr>
          <w:p w14:paraId="5A878393" w14:textId="77777777" w:rsidR="00824390" w:rsidRDefault="00AB040D">
            <w:pPr>
              <w:rPr>
                <w:b/>
              </w:rPr>
            </w:pPr>
            <w:r>
              <w:rPr>
                <w:b/>
              </w:rPr>
              <w:t>Your Position</w:t>
            </w:r>
          </w:p>
        </w:tc>
        <w:tc>
          <w:tcPr>
            <w:tcW w:w="6015" w:type="dxa"/>
          </w:tcPr>
          <w:p w14:paraId="1BCF96F7" w14:textId="77777777" w:rsidR="00824390" w:rsidRDefault="00824390"/>
        </w:tc>
      </w:tr>
      <w:tr w:rsidR="00824390" w14:paraId="626F589A" w14:textId="77777777">
        <w:trPr>
          <w:trHeight w:val="300"/>
        </w:trPr>
        <w:tc>
          <w:tcPr>
            <w:tcW w:w="3000" w:type="dxa"/>
          </w:tcPr>
          <w:p w14:paraId="608752B9" w14:textId="77777777" w:rsidR="00824390" w:rsidRDefault="00AB040D">
            <w:pPr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6015" w:type="dxa"/>
          </w:tcPr>
          <w:p w14:paraId="427D77F2" w14:textId="77777777" w:rsidR="00824390" w:rsidRDefault="00824390"/>
        </w:tc>
      </w:tr>
      <w:tr w:rsidR="00824390" w14:paraId="6C2B1EF6" w14:textId="77777777">
        <w:trPr>
          <w:trHeight w:val="300"/>
        </w:trPr>
        <w:tc>
          <w:tcPr>
            <w:tcW w:w="3000" w:type="dxa"/>
          </w:tcPr>
          <w:p w14:paraId="64A6F60B" w14:textId="77777777" w:rsidR="00824390" w:rsidRDefault="00AB040D">
            <w:pPr>
              <w:rPr>
                <w:b/>
              </w:rPr>
            </w:pPr>
            <w:r>
              <w:rPr>
                <w:b/>
              </w:rPr>
              <w:t>Capacity in which candidate is known to you</w:t>
            </w:r>
          </w:p>
        </w:tc>
        <w:tc>
          <w:tcPr>
            <w:tcW w:w="6015" w:type="dxa"/>
          </w:tcPr>
          <w:p w14:paraId="7439E5A0" w14:textId="77777777" w:rsidR="00824390" w:rsidRDefault="00824390"/>
        </w:tc>
      </w:tr>
      <w:tr w:rsidR="00824390" w14:paraId="0F7AB671" w14:textId="77777777">
        <w:trPr>
          <w:trHeight w:val="300"/>
        </w:trPr>
        <w:tc>
          <w:tcPr>
            <w:tcW w:w="3000" w:type="dxa"/>
          </w:tcPr>
          <w:p w14:paraId="4D4FBCAD" w14:textId="77777777" w:rsidR="00824390" w:rsidRDefault="00AB040D">
            <w:pPr>
              <w:rPr>
                <w:b/>
              </w:rPr>
            </w:pPr>
            <w:r>
              <w:rPr>
                <w:b/>
              </w:rPr>
              <w:t>Length of time you have known candidate for</w:t>
            </w:r>
          </w:p>
        </w:tc>
        <w:tc>
          <w:tcPr>
            <w:tcW w:w="6015" w:type="dxa"/>
          </w:tcPr>
          <w:p w14:paraId="070615B0" w14:textId="77777777" w:rsidR="00824390" w:rsidRDefault="00824390"/>
        </w:tc>
      </w:tr>
      <w:tr w:rsidR="00824390" w14:paraId="04F00726" w14:textId="77777777">
        <w:trPr>
          <w:trHeight w:val="300"/>
        </w:trPr>
        <w:tc>
          <w:tcPr>
            <w:tcW w:w="3000" w:type="dxa"/>
          </w:tcPr>
          <w:p w14:paraId="71B5B4AF" w14:textId="77777777" w:rsidR="00824390" w:rsidRDefault="00AB040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015" w:type="dxa"/>
          </w:tcPr>
          <w:p w14:paraId="62E1A126" w14:textId="77777777" w:rsidR="00824390" w:rsidRDefault="00824390"/>
        </w:tc>
      </w:tr>
    </w:tbl>
    <w:p w14:paraId="074EF634" w14:textId="77777777" w:rsidR="00824390" w:rsidRDefault="00824390">
      <w:pPr>
        <w:spacing w:after="160" w:line="259" w:lineRule="auto"/>
      </w:pPr>
    </w:p>
    <w:p w14:paraId="7B47E19C" w14:textId="77777777" w:rsidR="00824390" w:rsidRDefault="00AB040D">
      <w:pPr>
        <w:spacing w:after="160" w:line="259" w:lineRule="auto"/>
        <w:rPr>
          <w:b/>
        </w:rPr>
      </w:pPr>
      <w:r>
        <w:rPr>
          <w:b/>
        </w:rPr>
        <w:t>Please comment briefly on:</w:t>
      </w:r>
    </w:p>
    <w:p w14:paraId="0FA70AC5" w14:textId="77777777" w:rsidR="00824390" w:rsidRDefault="00AB040D">
      <w:pPr>
        <w:numPr>
          <w:ilvl w:val="0"/>
          <w:numId w:val="1"/>
        </w:numPr>
        <w:spacing w:after="160" w:line="259" w:lineRule="auto"/>
      </w:pPr>
      <w:r>
        <w:t>The overall suitability of the candidate for the opportunity:</w:t>
      </w:r>
    </w:p>
    <w:p w14:paraId="1654ED07" w14:textId="77777777" w:rsidR="00824390" w:rsidRDefault="00824390">
      <w:pPr>
        <w:spacing w:after="160" w:line="259" w:lineRule="auto"/>
      </w:pPr>
    </w:p>
    <w:p w14:paraId="5315E7A1" w14:textId="77777777" w:rsidR="00824390" w:rsidRDefault="00AB040D">
      <w:pPr>
        <w:numPr>
          <w:ilvl w:val="0"/>
          <w:numId w:val="1"/>
        </w:numPr>
        <w:spacing w:after="160" w:line="259" w:lineRule="auto"/>
      </w:pPr>
      <w:r>
        <w:t>Benefits of the programme to the candidate</w:t>
      </w:r>
    </w:p>
    <w:p w14:paraId="0A63ED46" w14:textId="77777777" w:rsidR="00824390" w:rsidRDefault="00824390">
      <w:pPr>
        <w:spacing w:after="160" w:line="259" w:lineRule="auto"/>
      </w:pPr>
    </w:p>
    <w:p w14:paraId="36924B7B" w14:textId="77777777" w:rsidR="00824390" w:rsidRDefault="00AB040D">
      <w:pPr>
        <w:numPr>
          <w:ilvl w:val="0"/>
          <w:numId w:val="1"/>
        </w:numPr>
        <w:spacing w:after="160" w:line="259" w:lineRule="auto"/>
      </w:pPr>
      <w:r>
        <w:t>Benefits of the candidate’s research to the University of Cambridge</w:t>
      </w:r>
    </w:p>
    <w:p w14:paraId="2566783D" w14:textId="77777777" w:rsidR="00824390" w:rsidRDefault="00824390">
      <w:pPr>
        <w:spacing w:after="160" w:line="259" w:lineRule="auto"/>
      </w:pPr>
    </w:p>
    <w:p w14:paraId="671F8BBB" w14:textId="77777777" w:rsidR="00824390" w:rsidRDefault="00AB040D">
      <w:pPr>
        <w:numPr>
          <w:ilvl w:val="0"/>
          <w:numId w:val="1"/>
        </w:numPr>
        <w:spacing w:after="160" w:line="259" w:lineRule="auto"/>
      </w:pPr>
      <w:r>
        <w:t>Any other comments you wish to make</w:t>
      </w:r>
    </w:p>
    <w:sectPr w:rsidR="0082439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DA2C" w14:textId="77777777" w:rsidR="00AB040D" w:rsidRDefault="00AB040D">
      <w:pPr>
        <w:spacing w:line="240" w:lineRule="auto"/>
      </w:pPr>
      <w:r>
        <w:separator/>
      </w:r>
    </w:p>
  </w:endnote>
  <w:endnote w:type="continuationSeparator" w:id="0">
    <w:p w14:paraId="7A6FFB3D" w14:textId="77777777" w:rsidR="00AB040D" w:rsidRDefault="00AB04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AE94" w14:textId="77777777" w:rsidR="00AB040D" w:rsidRDefault="00AB040D">
      <w:pPr>
        <w:spacing w:line="240" w:lineRule="auto"/>
      </w:pPr>
      <w:r>
        <w:separator/>
      </w:r>
    </w:p>
  </w:footnote>
  <w:footnote w:type="continuationSeparator" w:id="0">
    <w:p w14:paraId="41E92662" w14:textId="77777777" w:rsidR="00AB040D" w:rsidRDefault="00AB04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0D16" w14:textId="77777777" w:rsidR="00824390" w:rsidRDefault="00AB040D">
    <w:pPr>
      <w:jc w:val="right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8017E"/>
    <w:multiLevelType w:val="multilevel"/>
    <w:tmpl w:val="EC58A5F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2927C5"/>
    <w:multiLevelType w:val="multilevel"/>
    <w:tmpl w:val="B2D06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A28A8"/>
    <w:multiLevelType w:val="multilevel"/>
    <w:tmpl w:val="E942511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90"/>
    <w:rsid w:val="00824390"/>
    <w:rsid w:val="00AB040D"/>
    <w:rsid w:val="00E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52BBB"/>
  <w15:docId w15:val="{B111BFCE-90BF-43E8-BD74-F119500C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ucsd.edu/news-events/wongavery-visiting-scholar-exchange-program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3322</Characters>
  <Application>Microsoft Office Word</Application>
  <DocSecurity>0</DocSecurity>
  <Lines>158</Lines>
  <Paragraphs>91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Kolupailo, Nikki</cp:lastModifiedBy>
  <cp:revision>2</cp:revision>
  <dcterms:created xsi:type="dcterms:W3CDTF">2024-08-29T20:58:00Z</dcterms:created>
  <dcterms:modified xsi:type="dcterms:W3CDTF">2024-08-29T20:59:00Z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f78da3e5a50531c1219d6f4aefebebdd5f149ae4762a17fb7a5ef2869a01cc72</vt:lpwstr>
  </property>
</Properties>
</file>